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D4" w:rsidRDefault="00985C32" w:rsidP="00FE350D">
      <w:pPr>
        <w:jc w:val="both"/>
        <w:rPr>
          <w:b/>
          <w:bCs/>
        </w:rPr>
      </w:pPr>
      <w:r>
        <w:rPr>
          <w:b/>
          <w:bCs/>
        </w:rPr>
        <w:t>GARÇA</w:t>
      </w:r>
    </w:p>
    <w:p w:rsidR="009637D4" w:rsidRPr="00985C32" w:rsidRDefault="002C4A41" w:rsidP="00FE350D">
      <w:pPr>
        <w:jc w:val="both"/>
        <w:rPr>
          <w:b/>
        </w:rPr>
      </w:pPr>
      <w:r w:rsidRPr="00985C32">
        <w:rPr>
          <w:b/>
        </w:rPr>
        <w:t>Projeto</w:t>
      </w:r>
      <w:r w:rsidR="006D4788" w:rsidRPr="00985C32">
        <w:rPr>
          <w:b/>
        </w:rPr>
        <w:t>: Rota da Leitura</w:t>
      </w:r>
    </w:p>
    <w:p w:rsidR="006D4788" w:rsidRPr="00985C32" w:rsidRDefault="006D4788" w:rsidP="00FE350D">
      <w:pPr>
        <w:jc w:val="both"/>
        <w:rPr>
          <w:b/>
          <w:color w:val="000000"/>
        </w:rPr>
      </w:pPr>
      <w:r w:rsidRPr="00985C32">
        <w:rPr>
          <w:b/>
          <w:color w:val="000000"/>
        </w:rPr>
        <w:t>Biblioteca Pública Municipal Dr. Rafael Paes de Barros</w:t>
      </w:r>
    </w:p>
    <w:p w:rsidR="006D4788" w:rsidRPr="00985C32" w:rsidRDefault="006D4788" w:rsidP="00FE350D">
      <w:pPr>
        <w:jc w:val="both"/>
        <w:rPr>
          <w:b/>
        </w:rPr>
      </w:pPr>
    </w:p>
    <w:p w:rsidR="009637D4" w:rsidRDefault="009637D4" w:rsidP="00FE350D">
      <w:pPr>
        <w:jc w:val="both"/>
      </w:pPr>
    </w:p>
    <w:p w:rsidR="006D4788" w:rsidRDefault="00614E18" w:rsidP="00FE350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POPULAÇÃO</w:t>
      </w:r>
      <w:r w:rsidR="009E6A90">
        <w:rPr>
          <w:b/>
          <w:bCs/>
          <w:color w:val="000000"/>
        </w:rPr>
        <w:t xml:space="preserve"> DA ZONA RURAL </w:t>
      </w:r>
      <w:r>
        <w:rPr>
          <w:b/>
          <w:bCs/>
          <w:color w:val="000000"/>
        </w:rPr>
        <w:t>RECEBE LIVROS EM SUAS CASAS</w:t>
      </w:r>
      <w:r w:rsidR="001226EE">
        <w:rPr>
          <w:b/>
          <w:bCs/>
          <w:color w:val="000000"/>
        </w:rPr>
        <w:t xml:space="preserve"> E DESCOBRE UM MU</w:t>
      </w:r>
      <w:bookmarkStart w:id="0" w:name="_GoBack"/>
      <w:bookmarkEnd w:id="0"/>
      <w:r w:rsidR="001226EE">
        <w:rPr>
          <w:b/>
          <w:bCs/>
          <w:color w:val="000000"/>
        </w:rPr>
        <w:t>NDO DE POSSIBILIDADES E EMOÇÕES</w:t>
      </w:r>
    </w:p>
    <w:p w:rsidR="009E6A90" w:rsidRDefault="009E6A90" w:rsidP="00FE350D">
      <w:pPr>
        <w:jc w:val="both"/>
        <w:rPr>
          <w:color w:val="000000"/>
        </w:rPr>
      </w:pPr>
    </w:p>
    <w:p w:rsidR="003725EA" w:rsidRDefault="00FE350D" w:rsidP="00FE350D">
      <w:pPr>
        <w:jc w:val="both"/>
        <w:rPr>
          <w:color w:val="000000"/>
        </w:rPr>
      </w:pPr>
      <w:r>
        <w:rPr>
          <w:color w:val="000000"/>
        </w:rPr>
        <w:t xml:space="preserve">Partindo da premissa de que biblioteca pública tem a função de atuar de forma democrática, promovendo o acesso à educação, cultura, informação e lazer, o pessoal </w:t>
      </w:r>
      <w:r w:rsidR="003B5DC6">
        <w:rPr>
          <w:color w:val="000000"/>
        </w:rPr>
        <w:t>da Biblioteca Pública Municipal Dr. Rafael Paes de Barros</w:t>
      </w:r>
      <w:r>
        <w:rPr>
          <w:color w:val="000000"/>
        </w:rPr>
        <w:t xml:space="preserve"> </w:t>
      </w:r>
      <w:r w:rsidR="003B5DC6">
        <w:rPr>
          <w:color w:val="000000"/>
        </w:rPr>
        <w:t xml:space="preserve">percebeu que nem toda população do município </w:t>
      </w:r>
      <w:r w:rsidR="005B317F">
        <w:rPr>
          <w:color w:val="000000"/>
        </w:rPr>
        <w:t xml:space="preserve">de Garça </w:t>
      </w:r>
      <w:r w:rsidR="003B5DC6">
        <w:rPr>
          <w:color w:val="000000"/>
        </w:rPr>
        <w:t xml:space="preserve">tinha </w:t>
      </w:r>
      <w:r w:rsidR="009D6D20">
        <w:rPr>
          <w:color w:val="000000"/>
        </w:rPr>
        <w:t>essa possibilidade</w:t>
      </w:r>
      <w:r w:rsidR="003B5DC6">
        <w:rPr>
          <w:color w:val="000000"/>
        </w:rPr>
        <w:t>. Os moradores da zona rural</w:t>
      </w:r>
      <w:r w:rsidR="003725EA">
        <w:rPr>
          <w:color w:val="000000"/>
        </w:rPr>
        <w:t>, por exemplo,</w:t>
      </w:r>
      <w:r w:rsidR="003B5DC6">
        <w:rPr>
          <w:color w:val="000000"/>
        </w:rPr>
        <w:t xml:space="preserve"> </w:t>
      </w:r>
      <w:r w:rsidR="00614E18">
        <w:rPr>
          <w:color w:val="000000"/>
        </w:rPr>
        <w:t>dificilmente</w:t>
      </w:r>
      <w:r w:rsidR="003B5DC6">
        <w:rPr>
          <w:color w:val="000000"/>
        </w:rPr>
        <w:t xml:space="preserve"> frequentavam a biblioteca.</w:t>
      </w:r>
    </w:p>
    <w:p w:rsidR="003725EA" w:rsidRDefault="003725EA" w:rsidP="00FE350D">
      <w:pPr>
        <w:jc w:val="both"/>
        <w:rPr>
          <w:color w:val="000000"/>
        </w:rPr>
      </w:pPr>
    </w:p>
    <w:p w:rsidR="00FE350D" w:rsidRDefault="003725EA" w:rsidP="00FE350D">
      <w:pPr>
        <w:jc w:val="both"/>
        <w:rPr>
          <w:color w:val="000000"/>
        </w:rPr>
      </w:pPr>
      <w:r>
        <w:rPr>
          <w:color w:val="000000"/>
        </w:rPr>
        <w:t xml:space="preserve">O que fazer? </w:t>
      </w:r>
      <w:r w:rsidR="003B5DC6">
        <w:rPr>
          <w:color w:val="000000"/>
        </w:rPr>
        <w:t>O melhor caminho, imaginaram, é o da roça:</w:t>
      </w:r>
      <w:r w:rsidR="00FE350D">
        <w:rPr>
          <w:color w:val="000000"/>
        </w:rPr>
        <w:t xml:space="preserve"> por que não l</w:t>
      </w:r>
      <w:r w:rsidR="006D4788">
        <w:rPr>
          <w:color w:val="000000"/>
        </w:rPr>
        <w:t xml:space="preserve">evar </w:t>
      </w:r>
      <w:r w:rsidR="003B5DC6">
        <w:rPr>
          <w:color w:val="000000"/>
        </w:rPr>
        <w:t xml:space="preserve">os </w:t>
      </w:r>
      <w:r w:rsidR="006D4788">
        <w:rPr>
          <w:color w:val="000000"/>
        </w:rPr>
        <w:t xml:space="preserve">livros para </w:t>
      </w:r>
      <w:r w:rsidR="003B5DC6">
        <w:rPr>
          <w:color w:val="000000"/>
        </w:rPr>
        <w:t>essas</w:t>
      </w:r>
      <w:r w:rsidR="00FE350D">
        <w:rPr>
          <w:color w:val="000000"/>
        </w:rPr>
        <w:t xml:space="preserve"> </w:t>
      </w:r>
      <w:r w:rsidR="003B5DC6">
        <w:rPr>
          <w:color w:val="000000"/>
        </w:rPr>
        <w:t>áreas distantes do centro</w:t>
      </w:r>
      <w:r w:rsidR="00FE350D">
        <w:rPr>
          <w:color w:val="000000"/>
        </w:rPr>
        <w:t>,</w:t>
      </w:r>
      <w:r w:rsidR="006D4788">
        <w:rPr>
          <w:color w:val="000000"/>
        </w:rPr>
        <w:t xml:space="preserve"> onde </w:t>
      </w:r>
      <w:r w:rsidR="009D6D20">
        <w:rPr>
          <w:color w:val="000000"/>
        </w:rPr>
        <w:t>a</w:t>
      </w:r>
      <w:r w:rsidR="006D4788">
        <w:rPr>
          <w:color w:val="000000"/>
        </w:rPr>
        <w:t xml:space="preserve"> carência de espaços culturais</w:t>
      </w:r>
      <w:r w:rsidR="009D6D20">
        <w:rPr>
          <w:color w:val="000000"/>
        </w:rPr>
        <w:t xml:space="preserve"> é notória</w:t>
      </w:r>
      <w:r w:rsidR="00FE350D">
        <w:rPr>
          <w:color w:val="000000"/>
        </w:rPr>
        <w:t>?</w:t>
      </w:r>
      <w:r>
        <w:rPr>
          <w:color w:val="000000"/>
        </w:rPr>
        <w:t xml:space="preserve"> </w:t>
      </w:r>
      <w:r w:rsidR="009D6D20">
        <w:rPr>
          <w:color w:val="000000"/>
        </w:rPr>
        <w:t>Por que não da</w:t>
      </w:r>
      <w:r>
        <w:rPr>
          <w:color w:val="000000"/>
        </w:rPr>
        <w:t>r a eles a oportunidade de escolher as publicações e os assuntos que são de seu maior interesse</w:t>
      </w:r>
      <w:r w:rsidR="00BD6949">
        <w:rPr>
          <w:color w:val="000000"/>
        </w:rPr>
        <w:t>?</w:t>
      </w:r>
    </w:p>
    <w:p w:rsidR="003725EA" w:rsidRDefault="003725EA" w:rsidP="00FE350D">
      <w:pPr>
        <w:jc w:val="both"/>
        <w:rPr>
          <w:color w:val="000000"/>
        </w:rPr>
      </w:pPr>
    </w:p>
    <w:p w:rsidR="003725EA" w:rsidRDefault="003725EA" w:rsidP="003725EA">
      <w:pPr>
        <w:jc w:val="both"/>
        <w:rPr>
          <w:color w:val="000000"/>
        </w:rPr>
      </w:pPr>
      <w:r>
        <w:rPr>
          <w:color w:val="000000"/>
        </w:rPr>
        <w:t>A sensibilidade, o contato com a natureza</w:t>
      </w:r>
      <w:r w:rsidR="00BD6949">
        <w:rPr>
          <w:color w:val="000000"/>
        </w:rPr>
        <w:t xml:space="preserve"> e</w:t>
      </w:r>
      <w:r>
        <w:rPr>
          <w:color w:val="000000"/>
        </w:rPr>
        <w:t xml:space="preserve"> a capacidade de resolver </w:t>
      </w:r>
      <w:r w:rsidR="005B317F">
        <w:rPr>
          <w:color w:val="000000"/>
        </w:rPr>
        <w:t>seu</w:t>
      </w:r>
      <w:r w:rsidR="00BD6949">
        <w:rPr>
          <w:color w:val="000000"/>
        </w:rPr>
        <w:t xml:space="preserve">s próprios </w:t>
      </w:r>
      <w:r>
        <w:rPr>
          <w:color w:val="000000"/>
        </w:rPr>
        <w:t xml:space="preserve">problemas já estavam mais do que </w:t>
      </w:r>
      <w:r w:rsidR="00985C32">
        <w:rPr>
          <w:color w:val="000000"/>
        </w:rPr>
        <w:t xml:space="preserve">enraizados </w:t>
      </w:r>
      <w:r>
        <w:rPr>
          <w:color w:val="000000"/>
        </w:rPr>
        <w:t xml:space="preserve">entre os habitantes rurais. Faltava mesmo um melhor acesso </w:t>
      </w:r>
      <w:r w:rsidR="009D6D20">
        <w:rPr>
          <w:color w:val="000000"/>
        </w:rPr>
        <w:t>à literatura, à</w:t>
      </w:r>
      <w:r>
        <w:rPr>
          <w:color w:val="000000"/>
        </w:rPr>
        <w:t xml:space="preserve">s riquezas que </w:t>
      </w:r>
      <w:r w:rsidR="00BD6949">
        <w:rPr>
          <w:color w:val="000000"/>
        </w:rPr>
        <w:t>ess</w:t>
      </w:r>
      <w:r w:rsidR="00985C32">
        <w:rPr>
          <w:color w:val="000000"/>
        </w:rPr>
        <w:t>e mundo</w:t>
      </w:r>
      <w:r>
        <w:rPr>
          <w:color w:val="000000"/>
        </w:rPr>
        <w:t xml:space="preserve"> pode trazer.</w:t>
      </w:r>
    </w:p>
    <w:p w:rsidR="00FE350D" w:rsidRDefault="00FE350D" w:rsidP="00FE350D">
      <w:pPr>
        <w:jc w:val="both"/>
        <w:rPr>
          <w:color w:val="000000"/>
        </w:rPr>
      </w:pPr>
    </w:p>
    <w:p w:rsidR="009637D4" w:rsidRDefault="003725EA" w:rsidP="00FE350D">
      <w:pPr>
        <w:jc w:val="both"/>
        <w:rPr>
          <w:color w:val="000000"/>
        </w:rPr>
      </w:pPr>
      <w:r>
        <w:rPr>
          <w:color w:val="000000"/>
        </w:rPr>
        <w:t xml:space="preserve">Isso aconteceu em </w:t>
      </w:r>
      <w:r w:rsidR="002C4A41">
        <w:rPr>
          <w:color w:val="000000"/>
        </w:rPr>
        <w:t>2010</w:t>
      </w:r>
      <w:r>
        <w:rPr>
          <w:color w:val="000000"/>
        </w:rPr>
        <w:t>, quando c</w:t>
      </w:r>
      <w:r w:rsidR="002C4A41">
        <w:rPr>
          <w:color w:val="000000"/>
        </w:rPr>
        <w:t>aixas-estantes</w:t>
      </w:r>
      <w:r w:rsidR="00985C32">
        <w:rPr>
          <w:color w:val="000000"/>
        </w:rPr>
        <w:t>,</w:t>
      </w:r>
      <w:r w:rsidR="002C4A41">
        <w:rPr>
          <w:color w:val="000000"/>
        </w:rPr>
        <w:t xml:space="preserve"> de aço</w:t>
      </w:r>
      <w:r w:rsidR="00985C32">
        <w:rPr>
          <w:color w:val="000000"/>
        </w:rPr>
        <w:t>,</w:t>
      </w:r>
      <w:r w:rsidR="002C4A41">
        <w:rPr>
          <w:color w:val="000000"/>
        </w:rPr>
        <w:t xml:space="preserve"> com mais de duzentos livros cada</w:t>
      </w:r>
      <w:r w:rsidR="00985C32">
        <w:rPr>
          <w:color w:val="000000"/>
        </w:rPr>
        <w:t>,</w:t>
      </w:r>
      <w:r w:rsidR="002C4A41">
        <w:rPr>
          <w:color w:val="000000"/>
        </w:rPr>
        <w:t xml:space="preserve"> começaram a circular </w:t>
      </w:r>
      <w:r w:rsidR="00985C32">
        <w:rPr>
          <w:color w:val="000000"/>
        </w:rPr>
        <w:t xml:space="preserve">na zona rural </w:t>
      </w:r>
      <w:r w:rsidR="002C4A41">
        <w:rPr>
          <w:color w:val="000000"/>
        </w:rPr>
        <w:t>como uma bem-vinda novidade</w:t>
      </w:r>
      <w:r>
        <w:rPr>
          <w:color w:val="000000"/>
        </w:rPr>
        <w:t xml:space="preserve"> entre os moradores.</w:t>
      </w:r>
      <w:r w:rsidR="005B317F">
        <w:rPr>
          <w:color w:val="000000"/>
        </w:rPr>
        <w:t xml:space="preserve"> A vida deles mudou, jamais imaginaram que os livros poderiam lhes proporcionar tantas possibilidades</w:t>
      </w:r>
      <w:r w:rsidR="004E38C5">
        <w:rPr>
          <w:color w:val="000000"/>
        </w:rPr>
        <w:t xml:space="preserve"> e emoções</w:t>
      </w:r>
      <w:r w:rsidR="005B317F">
        <w:rPr>
          <w:color w:val="000000"/>
        </w:rPr>
        <w:t>.</w:t>
      </w:r>
    </w:p>
    <w:p w:rsidR="003725EA" w:rsidRDefault="003725EA" w:rsidP="00FE350D">
      <w:pPr>
        <w:jc w:val="both"/>
        <w:rPr>
          <w:color w:val="000000"/>
        </w:rPr>
      </w:pPr>
    </w:p>
    <w:p w:rsidR="009637D4" w:rsidRDefault="00985C32" w:rsidP="00FE350D">
      <w:pPr>
        <w:jc w:val="both"/>
        <w:rPr>
          <w:color w:val="000000"/>
        </w:rPr>
      </w:pPr>
      <w:r>
        <w:rPr>
          <w:color w:val="000000"/>
        </w:rPr>
        <w:t xml:space="preserve">Hoje, </w:t>
      </w:r>
      <w:r w:rsidR="002C4A41">
        <w:rPr>
          <w:color w:val="000000"/>
        </w:rPr>
        <w:t>o projeto Rota da Leitura conta com quatro módulos</w:t>
      </w:r>
      <w:r w:rsidR="00BD6949">
        <w:rPr>
          <w:color w:val="000000"/>
        </w:rPr>
        <w:t>, as tais</w:t>
      </w:r>
      <w:r w:rsidR="002C4A41">
        <w:rPr>
          <w:color w:val="000000"/>
        </w:rPr>
        <w:t xml:space="preserve"> caixas-estantes</w:t>
      </w:r>
      <w:r w:rsidR="00BD6949">
        <w:rPr>
          <w:color w:val="000000"/>
        </w:rPr>
        <w:t>,</w:t>
      </w:r>
      <w:r w:rsidR="002C4A41">
        <w:rPr>
          <w:color w:val="000000"/>
        </w:rPr>
        <w:t xml:space="preserve"> que passam </w:t>
      </w:r>
      <w:r>
        <w:rPr>
          <w:color w:val="000000"/>
        </w:rPr>
        <w:t>nas</w:t>
      </w:r>
      <w:r w:rsidR="002C4A41">
        <w:rPr>
          <w:color w:val="000000"/>
        </w:rPr>
        <w:t xml:space="preserve"> diferentes regiões em forma </w:t>
      </w:r>
      <w:r w:rsidR="00BD6949">
        <w:rPr>
          <w:color w:val="000000"/>
        </w:rPr>
        <w:t xml:space="preserve">de rodízio. Para que se tenha </w:t>
      </w:r>
      <w:r w:rsidR="002C4A41">
        <w:rPr>
          <w:color w:val="000000"/>
        </w:rPr>
        <w:t xml:space="preserve">a verdadeira sensação de estar em uma biblioteca, os responsáveis pelos livros em cada área foram treinados para cuidar das </w:t>
      </w:r>
      <w:r w:rsidR="005B317F">
        <w:rPr>
          <w:color w:val="000000"/>
        </w:rPr>
        <w:t>edições</w:t>
      </w:r>
      <w:r w:rsidR="002C4A41">
        <w:rPr>
          <w:color w:val="000000"/>
        </w:rPr>
        <w:t xml:space="preserve"> e, também, </w:t>
      </w:r>
      <w:r w:rsidR="00BD6949">
        <w:rPr>
          <w:color w:val="000000"/>
        </w:rPr>
        <w:t>par</w:t>
      </w:r>
      <w:r w:rsidR="002C4A41">
        <w:rPr>
          <w:color w:val="000000"/>
        </w:rPr>
        <w:t xml:space="preserve">a auxiliar os usuários na busca por </w:t>
      </w:r>
      <w:r w:rsidR="005B317F">
        <w:rPr>
          <w:color w:val="000000"/>
        </w:rPr>
        <w:t>temas</w:t>
      </w:r>
      <w:r w:rsidR="002C4A41">
        <w:rPr>
          <w:color w:val="000000"/>
        </w:rPr>
        <w:t>. Participam do pro</w:t>
      </w:r>
      <w:r>
        <w:rPr>
          <w:color w:val="000000"/>
        </w:rPr>
        <w:t>jeto, recebendo os armários, a b</w:t>
      </w:r>
      <w:r w:rsidR="002C4A41">
        <w:rPr>
          <w:color w:val="000000"/>
        </w:rPr>
        <w:t xml:space="preserve">iblioteca do Distrito de </w:t>
      </w:r>
      <w:proofErr w:type="spellStart"/>
      <w:r w:rsidR="002C4A41">
        <w:rPr>
          <w:color w:val="000000"/>
        </w:rPr>
        <w:t>Jafa</w:t>
      </w:r>
      <w:proofErr w:type="spellEnd"/>
      <w:r w:rsidR="002C4A41">
        <w:rPr>
          <w:color w:val="000000"/>
        </w:rPr>
        <w:t xml:space="preserve">, a Fazenda </w:t>
      </w:r>
      <w:proofErr w:type="spellStart"/>
      <w:r w:rsidR="002C4A41">
        <w:rPr>
          <w:color w:val="000000"/>
        </w:rPr>
        <w:t>Igurê</w:t>
      </w:r>
      <w:proofErr w:type="spellEnd"/>
      <w:r w:rsidR="002C4A41">
        <w:rPr>
          <w:color w:val="000000"/>
        </w:rPr>
        <w:t xml:space="preserve">, a EMEIF Rural Silvio Sartori e a fazenda do programa Banco da Terra. Cada módulo fica parado em um local por nove meses e, </w:t>
      </w:r>
      <w:r w:rsidR="004E38C5">
        <w:rPr>
          <w:color w:val="000000"/>
        </w:rPr>
        <w:t>terminada</w:t>
      </w:r>
      <w:r w:rsidR="002C4A41">
        <w:rPr>
          <w:color w:val="000000"/>
        </w:rPr>
        <w:t xml:space="preserve"> a sua missã</w:t>
      </w:r>
      <w:r w:rsidR="003725EA">
        <w:rPr>
          <w:color w:val="000000"/>
        </w:rPr>
        <w:t>o, segue para um novo destino.</w:t>
      </w:r>
    </w:p>
    <w:p w:rsidR="009637D4" w:rsidRDefault="009637D4" w:rsidP="00FE350D">
      <w:pPr>
        <w:jc w:val="both"/>
        <w:rPr>
          <w:color w:val="000000"/>
        </w:rPr>
      </w:pPr>
    </w:p>
    <w:p w:rsidR="009637D4" w:rsidRDefault="002C4A41" w:rsidP="00FE350D">
      <w:pPr>
        <w:jc w:val="both"/>
        <w:rPr>
          <w:lang w:val="pt"/>
        </w:rPr>
      </w:pPr>
      <w:r>
        <w:rPr>
          <w:lang w:val="pt"/>
        </w:rPr>
        <w:t>Há dois anos em pleno funcionamento constatou-se em visitas de avaliação e acompanhamento um cresce</w:t>
      </w:r>
      <w:r w:rsidR="00614E18">
        <w:rPr>
          <w:lang w:val="pt"/>
        </w:rPr>
        <w:t>nte interesse e participação da população rural</w:t>
      </w:r>
      <w:r>
        <w:rPr>
          <w:lang w:val="pt"/>
        </w:rPr>
        <w:t xml:space="preserve"> na utilização dos serviços da</w:t>
      </w:r>
      <w:r w:rsidR="00BD6949">
        <w:rPr>
          <w:lang w:val="pt"/>
        </w:rPr>
        <w:t>s</w:t>
      </w:r>
      <w:r>
        <w:rPr>
          <w:lang w:val="pt"/>
        </w:rPr>
        <w:t xml:space="preserve"> caixa</w:t>
      </w:r>
      <w:r w:rsidR="00BD6949">
        <w:rPr>
          <w:lang w:val="pt"/>
        </w:rPr>
        <w:t>s</w:t>
      </w:r>
      <w:r>
        <w:rPr>
          <w:lang w:val="pt"/>
        </w:rPr>
        <w:t xml:space="preserve">. Verificou-se também que a partir da implantação do projeto, houve um acréscimo de doações, realizada na maioria das vezes pela própria comunidade, que </w:t>
      </w:r>
      <w:r w:rsidR="00BD6949">
        <w:rPr>
          <w:lang w:val="pt"/>
        </w:rPr>
        <w:t xml:space="preserve">se </w:t>
      </w:r>
      <w:r>
        <w:rPr>
          <w:lang w:val="pt"/>
        </w:rPr>
        <w:t>apropriou e reconheceu a importância social e cultural do projeto.</w:t>
      </w:r>
    </w:p>
    <w:p w:rsidR="00985C32" w:rsidRDefault="00985C32" w:rsidP="00FE350D">
      <w:pPr>
        <w:jc w:val="both"/>
        <w:rPr>
          <w:color w:val="000000"/>
        </w:rPr>
      </w:pPr>
    </w:p>
    <w:p w:rsidR="00985C32" w:rsidRDefault="00985C32" w:rsidP="00FE350D">
      <w:pPr>
        <w:jc w:val="both"/>
        <w:rPr>
          <w:color w:val="000000"/>
        </w:rPr>
      </w:pPr>
    </w:p>
    <w:p w:rsidR="00985C32" w:rsidRDefault="00985C32" w:rsidP="00FE350D">
      <w:pPr>
        <w:jc w:val="both"/>
        <w:rPr>
          <w:color w:val="000000"/>
        </w:rPr>
      </w:pPr>
    </w:p>
    <w:p w:rsidR="00985C32" w:rsidRDefault="00985C32" w:rsidP="00FE350D">
      <w:pPr>
        <w:jc w:val="both"/>
        <w:rPr>
          <w:color w:val="000000"/>
        </w:rPr>
      </w:pPr>
    </w:p>
    <w:p w:rsidR="009637D4" w:rsidRPr="00985C32" w:rsidRDefault="00985C32" w:rsidP="00985C32">
      <w:pPr>
        <w:jc w:val="both"/>
        <w:rPr>
          <w:b/>
          <w:color w:val="000000"/>
        </w:rPr>
      </w:pPr>
      <w:r w:rsidRPr="00985C32">
        <w:rPr>
          <w:b/>
          <w:color w:val="000000"/>
        </w:rPr>
        <w:t>Relatos</w:t>
      </w:r>
    </w:p>
    <w:p w:rsidR="009637D4" w:rsidRDefault="009637D4" w:rsidP="00985C32">
      <w:pPr>
        <w:jc w:val="both"/>
        <w:rPr>
          <w:color w:val="000000"/>
        </w:rPr>
      </w:pPr>
    </w:p>
    <w:p w:rsidR="009E6A90" w:rsidRDefault="009E6A90" w:rsidP="00985C32">
      <w:pPr>
        <w:jc w:val="both"/>
        <w:rPr>
          <w:color w:val="000000"/>
        </w:rPr>
      </w:pPr>
    </w:p>
    <w:p w:rsidR="009637D4" w:rsidRDefault="00985C32" w:rsidP="00985C32">
      <w:pPr>
        <w:jc w:val="both"/>
      </w:pPr>
      <w:r>
        <w:t>"</w:t>
      </w:r>
      <w:r w:rsidR="002C4A41">
        <w:t>Frequento o projeto na biblioteca da minha comunidade localizada em uma zona rural e é muito prático. Não preciso descolar-me até a cidade como fazia antes. Faço pelo menos uma retirada ou devolução por semana e acho a caixa-estante uma ótima opção para os leitores</w:t>
      </w:r>
      <w:r>
        <w:t>.</w:t>
      </w:r>
      <w:r w:rsidR="002C4A41">
        <w:t>”</w:t>
      </w:r>
    </w:p>
    <w:p w:rsidR="00985C32" w:rsidRPr="00450B1A" w:rsidRDefault="002C4A41" w:rsidP="00450B1A">
      <w:pPr>
        <w:rPr>
          <w:b/>
        </w:rPr>
      </w:pPr>
      <w:r w:rsidRPr="00450B1A">
        <w:rPr>
          <w:b/>
        </w:rPr>
        <w:t xml:space="preserve">Marta Faria Soares </w:t>
      </w:r>
      <w:proofErr w:type="spellStart"/>
      <w:r w:rsidRPr="00450B1A">
        <w:rPr>
          <w:b/>
        </w:rPr>
        <w:t>Catosse</w:t>
      </w:r>
      <w:proofErr w:type="spellEnd"/>
    </w:p>
    <w:p w:rsidR="00985C32" w:rsidRDefault="00985C32" w:rsidP="00985C32">
      <w:pPr>
        <w:jc w:val="both"/>
        <w:rPr>
          <w:b/>
          <w:bCs/>
          <w:sz w:val="21"/>
          <w:szCs w:val="21"/>
        </w:rPr>
      </w:pPr>
    </w:p>
    <w:p w:rsidR="009E6A90" w:rsidRDefault="009E6A90" w:rsidP="00985C32">
      <w:pPr>
        <w:jc w:val="both"/>
        <w:rPr>
          <w:b/>
          <w:bCs/>
          <w:sz w:val="21"/>
          <w:szCs w:val="21"/>
        </w:rPr>
      </w:pPr>
    </w:p>
    <w:p w:rsidR="009637D4" w:rsidRDefault="00985C32" w:rsidP="00985C32">
      <w:pPr>
        <w:jc w:val="both"/>
      </w:pPr>
      <w:r>
        <w:t>"Após meu casamento</w:t>
      </w:r>
      <w:r w:rsidR="002C4A41">
        <w:t xml:space="preserve"> mudei</w:t>
      </w:r>
      <w:r>
        <w:t>-me</w:t>
      </w:r>
      <w:r w:rsidR="002C4A41">
        <w:t xml:space="preserve"> para </w:t>
      </w:r>
      <w:r>
        <w:t xml:space="preserve">a </w:t>
      </w:r>
      <w:r w:rsidR="002C4A41">
        <w:t xml:space="preserve">zona rural e comecei a pegar os livros </w:t>
      </w:r>
      <w:proofErr w:type="gramStart"/>
      <w:r w:rsidR="002C4A41">
        <w:t>do Rota</w:t>
      </w:r>
      <w:proofErr w:type="gramEnd"/>
      <w:r w:rsidR="002C4A41">
        <w:t xml:space="preserve"> da Leitura. Vejo que o projeto ampliou bastante o acesso à leitura na região. Para mim, que sempre gostei de ler romances e de comprar livros, foi uma ótima surpresa</w:t>
      </w:r>
      <w:r w:rsidR="00450B1A">
        <w:t>.”</w:t>
      </w:r>
    </w:p>
    <w:p w:rsidR="002C4A41" w:rsidRPr="00450B1A" w:rsidRDefault="002C4A41" w:rsidP="00450B1A">
      <w:pPr>
        <w:rPr>
          <w:b/>
        </w:rPr>
      </w:pPr>
      <w:proofErr w:type="spellStart"/>
      <w:r w:rsidRPr="00450B1A">
        <w:rPr>
          <w:b/>
        </w:rPr>
        <w:t>Vanderleia</w:t>
      </w:r>
      <w:proofErr w:type="spellEnd"/>
      <w:r w:rsidRPr="00450B1A">
        <w:rPr>
          <w:b/>
        </w:rPr>
        <w:t xml:space="preserve"> Aparecida Martins</w:t>
      </w:r>
    </w:p>
    <w:p w:rsidR="00985C32" w:rsidRDefault="00985C32" w:rsidP="00985C32">
      <w:pPr>
        <w:jc w:val="both"/>
      </w:pPr>
    </w:p>
    <w:sectPr w:rsidR="00985C3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FB"/>
    <w:rsid w:val="00120817"/>
    <w:rsid w:val="001226EE"/>
    <w:rsid w:val="002C4A41"/>
    <w:rsid w:val="003725EA"/>
    <w:rsid w:val="003B5DC6"/>
    <w:rsid w:val="00450B1A"/>
    <w:rsid w:val="004E38C5"/>
    <w:rsid w:val="005B317F"/>
    <w:rsid w:val="00614E18"/>
    <w:rsid w:val="006D4788"/>
    <w:rsid w:val="009637D4"/>
    <w:rsid w:val="00985C32"/>
    <w:rsid w:val="009D6D20"/>
    <w:rsid w:val="009E6A90"/>
    <w:rsid w:val="00AF71FB"/>
    <w:rsid w:val="00BD6949"/>
    <w:rsid w:val="00C40AC6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88"/>
    <w:pPr>
      <w:widowControl w:val="0"/>
      <w:suppressAutoHyphens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88"/>
    <w:pPr>
      <w:widowControl w:val="0"/>
      <w:suppressAutoHyphens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</dc:creator>
  <cp:lastModifiedBy>Leonel Prata</cp:lastModifiedBy>
  <cp:revision>6</cp:revision>
  <cp:lastPrinted>2012-12-15T15:49:00Z</cp:lastPrinted>
  <dcterms:created xsi:type="dcterms:W3CDTF">2012-12-15T21:11:00Z</dcterms:created>
  <dcterms:modified xsi:type="dcterms:W3CDTF">2012-12-18T13:39:00Z</dcterms:modified>
</cp:coreProperties>
</file>